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9E7F0" w14:textId="77777777" w:rsidR="003C450C" w:rsidRDefault="00A31DB2" w:rsidP="00A31DB2">
      <w:pPr>
        <w:spacing w:line="360" w:lineRule="auto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         </w:t>
      </w:r>
      <w:r w:rsidR="003C450C">
        <w:rPr>
          <w:rFonts w:ascii="Verdana" w:hAnsi="Verdana"/>
          <w:b/>
        </w:rPr>
        <w:t>Opis Przedmiotu Z</w:t>
      </w:r>
      <w:r w:rsidR="003C450C" w:rsidRPr="00E02D6A">
        <w:rPr>
          <w:rFonts w:ascii="Verdana" w:hAnsi="Verdana"/>
          <w:b/>
        </w:rPr>
        <w:t>amówienia</w:t>
      </w:r>
      <w:r w:rsidR="00501EF1">
        <w:rPr>
          <w:rFonts w:ascii="Verdana" w:hAnsi="Verdana"/>
          <w:b/>
        </w:rPr>
        <w:t xml:space="preserve"> </w:t>
      </w:r>
      <w:r w:rsidR="0043491C">
        <w:rPr>
          <w:rFonts w:ascii="Verdana" w:hAnsi="Verdana"/>
          <w:b/>
        </w:rPr>
        <w:t xml:space="preserve"> </w:t>
      </w:r>
    </w:p>
    <w:p w14:paraId="63B3D055" w14:textId="77777777" w:rsidR="00414065" w:rsidRPr="002C0956" w:rsidRDefault="00414065" w:rsidP="003C450C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044C2752" w14:textId="77777777" w:rsidR="003C450C" w:rsidRPr="00930692" w:rsidRDefault="003C450C" w:rsidP="003C450C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930692">
        <w:rPr>
          <w:rFonts w:ascii="Verdana" w:hAnsi="Verdana"/>
          <w:b/>
          <w:sz w:val="20"/>
          <w:szCs w:val="20"/>
        </w:rPr>
        <w:t>Przedmiot zamówienia</w:t>
      </w:r>
    </w:p>
    <w:p w14:paraId="788D317A" w14:textId="2C5EF2C2" w:rsidR="003C450C" w:rsidRPr="00930692" w:rsidRDefault="003C450C" w:rsidP="003C450C">
      <w:pPr>
        <w:spacing w:line="360" w:lineRule="auto"/>
        <w:jc w:val="both"/>
        <w:rPr>
          <w:rFonts w:ascii="Verdana" w:eastAsia="Calibri" w:hAnsi="Verdana"/>
          <w:sz w:val="20"/>
          <w:szCs w:val="20"/>
        </w:rPr>
      </w:pPr>
      <w:r w:rsidRPr="00930692">
        <w:rPr>
          <w:rFonts w:ascii="Verdana" w:hAnsi="Verdana"/>
          <w:sz w:val="20"/>
          <w:szCs w:val="20"/>
        </w:rPr>
        <w:t xml:space="preserve">Przedmiotem zamówienia jest </w:t>
      </w:r>
      <w:r w:rsidR="009E5E7F">
        <w:rPr>
          <w:rFonts w:ascii="Verdana" w:eastAsia="Calibri" w:hAnsi="Verdana"/>
          <w:sz w:val="20"/>
          <w:szCs w:val="20"/>
        </w:rPr>
        <w:t>„</w:t>
      </w:r>
      <w:r w:rsidRPr="00930692">
        <w:rPr>
          <w:rFonts w:ascii="Verdana" w:eastAsia="Calibri" w:hAnsi="Verdana"/>
          <w:sz w:val="20"/>
          <w:szCs w:val="20"/>
        </w:rPr>
        <w:t>Dostawa naturalnej wody pitnej źródlanej w butlach o poj. min. 18,9-19 l do siedziby Oddziału, Wydziału Technologii i Rejonów GDDKiA Oddział w Białymstoku, a także dzierżawa i sanit</w:t>
      </w:r>
      <w:r w:rsidR="009E5E7F">
        <w:rPr>
          <w:rFonts w:ascii="Verdana" w:eastAsia="Calibri" w:hAnsi="Verdana"/>
          <w:sz w:val="20"/>
          <w:szCs w:val="20"/>
        </w:rPr>
        <w:t>yzacja urządzeń dozujących wodę”</w:t>
      </w:r>
      <w:r w:rsidR="00BF7675">
        <w:rPr>
          <w:rFonts w:ascii="Verdana" w:eastAsia="Calibri" w:hAnsi="Verdana"/>
          <w:sz w:val="20"/>
          <w:szCs w:val="20"/>
        </w:rPr>
        <w:t>.</w:t>
      </w:r>
    </w:p>
    <w:p w14:paraId="5BB01A77" w14:textId="77777777" w:rsidR="003C450C" w:rsidRPr="00930692" w:rsidRDefault="003C450C" w:rsidP="003C450C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Okres realizacji zamówienia</w:t>
      </w:r>
    </w:p>
    <w:p w14:paraId="0DF43EE5" w14:textId="77777777" w:rsidR="003C450C" w:rsidRPr="00930692" w:rsidRDefault="003C450C" w:rsidP="003C450C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930692">
        <w:rPr>
          <w:rFonts w:ascii="Verdana" w:hAnsi="Verdana"/>
          <w:sz w:val="20"/>
          <w:szCs w:val="20"/>
        </w:rPr>
        <w:t xml:space="preserve">Usługi objęte niniejszym zamówieniem realizowane </w:t>
      </w:r>
      <w:r w:rsidRPr="00E53D0E">
        <w:rPr>
          <w:rFonts w:ascii="Verdana" w:hAnsi="Verdana"/>
          <w:b/>
          <w:sz w:val="20"/>
          <w:szCs w:val="20"/>
        </w:rPr>
        <w:t>będą od dnia pod</w:t>
      </w:r>
      <w:r w:rsidR="009E5E7F" w:rsidRPr="00E53D0E">
        <w:rPr>
          <w:rFonts w:ascii="Verdana" w:hAnsi="Verdana"/>
          <w:b/>
          <w:sz w:val="20"/>
          <w:szCs w:val="20"/>
        </w:rPr>
        <w:t xml:space="preserve">pisania umowy </w:t>
      </w:r>
      <w:r w:rsidR="00E53D0E" w:rsidRPr="00E53D0E">
        <w:rPr>
          <w:rFonts w:ascii="Verdana" w:hAnsi="Verdana"/>
          <w:b/>
          <w:sz w:val="20"/>
          <w:szCs w:val="20"/>
        </w:rPr>
        <w:t>przez 24 miesiące</w:t>
      </w:r>
      <w:r w:rsidRPr="00930692">
        <w:rPr>
          <w:rFonts w:ascii="Verdana" w:hAnsi="Verdana"/>
          <w:sz w:val="20"/>
          <w:szCs w:val="20"/>
        </w:rPr>
        <w:t xml:space="preserve"> lub do wyczerpania kwoty całkowitego wynagrodzenia brutto lub do dnia, w którym pozostała do wykorzystania kwota całkowitego wynagrodzenia brutto będzie niewystarczająca do zlecenia dostaw objętych przedmiotem umowy, </w:t>
      </w:r>
      <w:r w:rsidR="009E5E7F">
        <w:rPr>
          <w:rFonts w:ascii="Verdana" w:hAnsi="Verdana"/>
          <w:sz w:val="20"/>
          <w:szCs w:val="20"/>
        </w:rPr>
        <w:t xml:space="preserve">w zależności od tego, </w:t>
      </w:r>
      <w:r w:rsidRPr="00930692">
        <w:rPr>
          <w:rFonts w:ascii="Verdana" w:hAnsi="Verdana"/>
          <w:sz w:val="20"/>
          <w:szCs w:val="20"/>
        </w:rPr>
        <w:t>co nastąpi wcześniej.</w:t>
      </w:r>
    </w:p>
    <w:p w14:paraId="6E1D8DBD" w14:textId="77777777" w:rsidR="003C450C" w:rsidRPr="00526A23" w:rsidRDefault="003C450C" w:rsidP="003C450C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526A23">
        <w:rPr>
          <w:rFonts w:ascii="Verdana" w:hAnsi="Verdana"/>
          <w:b/>
          <w:sz w:val="20"/>
          <w:szCs w:val="20"/>
        </w:rPr>
        <w:t>Wymagania stawiane dostarczanej wodzie</w:t>
      </w:r>
    </w:p>
    <w:p w14:paraId="7ED36E7D" w14:textId="5193D245" w:rsidR="003C450C" w:rsidRPr="00526A23" w:rsidRDefault="003C450C" w:rsidP="003C450C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526A23">
        <w:rPr>
          <w:rFonts w:ascii="Verdana" w:hAnsi="Verdana"/>
          <w:sz w:val="20"/>
          <w:szCs w:val="20"/>
        </w:rPr>
        <w:t xml:space="preserve">Oferowana woda musi spełniać wymagania określone w Rozporządzeniu Ministra Zdrowia z dnia 31 marca 2011 roku w sprawie naturalnych wód mineralnych, </w:t>
      </w:r>
      <w:r>
        <w:rPr>
          <w:rFonts w:ascii="Verdana" w:hAnsi="Verdana"/>
          <w:sz w:val="20"/>
          <w:szCs w:val="20"/>
        </w:rPr>
        <w:t>wód źródlanych i wód stołowych</w:t>
      </w:r>
      <w:r w:rsidRPr="00526A23">
        <w:rPr>
          <w:rFonts w:ascii="Verdana" w:hAnsi="Verdana"/>
          <w:sz w:val="20"/>
          <w:szCs w:val="20"/>
        </w:rPr>
        <w:t xml:space="preserve"> (Dz. U. 2011.85.466</w:t>
      </w:r>
      <w:r w:rsidR="00E53D0E">
        <w:rPr>
          <w:rFonts w:ascii="Verdana" w:hAnsi="Verdana"/>
          <w:sz w:val="20"/>
          <w:szCs w:val="20"/>
        </w:rPr>
        <w:t xml:space="preserve"> z </w:t>
      </w:r>
      <w:proofErr w:type="spellStart"/>
      <w:r w:rsidR="00E53D0E">
        <w:rPr>
          <w:rFonts w:ascii="Verdana" w:hAnsi="Verdana"/>
          <w:sz w:val="20"/>
          <w:szCs w:val="20"/>
        </w:rPr>
        <w:t>póź</w:t>
      </w:r>
      <w:r w:rsidR="00BF7675">
        <w:rPr>
          <w:rFonts w:ascii="Verdana" w:hAnsi="Verdana"/>
          <w:sz w:val="20"/>
          <w:szCs w:val="20"/>
        </w:rPr>
        <w:t>n</w:t>
      </w:r>
      <w:proofErr w:type="spellEnd"/>
      <w:r w:rsidR="00E53D0E">
        <w:rPr>
          <w:rFonts w:ascii="Verdana" w:hAnsi="Verdana"/>
          <w:sz w:val="20"/>
          <w:szCs w:val="20"/>
        </w:rPr>
        <w:t>. zm.</w:t>
      </w:r>
      <w:r w:rsidRPr="00526A23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.</w:t>
      </w:r>
    </w:p>
    <w:p w14:paraId="1042A1BB" w14:textId="77777777" w:rsidR="003C450C" w:rsidRPr="00526A23" w:rsidRDefault="003C450C" w:rsidP="003C450C">
      <w:pPr>
        <w:pStyle w:val="Akapitzlist"/>
        <w:numPr>
          <w:ilvl w:val="0"/>
          <w:numId w:val="7"/>
        </w:numPr>
        <w:spacing w:line="360" w:lineRule="auto"/>
        <w:ind w:left="425" w:hanging="425"/>
        <w:contextualSpacing w:val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Szczegółowe warunki zamówienia</w:t>
      </w:r>
    </w:p>
    <w:p w14:paraId="67434132" w14:textId="77777777" w:rsidR="003C450C" w:rsidRPr="006C1122" w:rsidRDefault="003C450C" w:rsidP="003C450C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C1122">
        <w:rPr>
          <w:rFonts w:ascii="Verdana" w:eastAsia="Calibri" w:hAnsi="Verdana"/>
          <w:sz w:val="20"/>
          <w:szCs w:val="20"/>
        </w:rPr>
        <w:t>Dostawa naturalnej wody pitnej źródlanej w butlach o poj. min. 18,9-19 l do siedziby Oddziału, Wydziału Technologii i Rejonów GDDKiA Oddział w Białymstoku, a także dzierżawa i sanityzacja urządzeń dozujących wodę.</w:t>
      </w:r>
    </w:p>
    <w:p w14:paraId="1A291932" w14:textId="552BF42C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526A23">
        <w:rPr>
          <w:rFonts w:ascii="Verdana" w:hAnsi="Verdana"/>
          <w:sz w:val="20"/>
          <w:szCs w:val="20"/>
        </w:rPr>
        <w:t xml:space="preserve">Dostawa naturalnej wody źródlanej pitnej niegazowanej w oryginalnych baniakach fabrycznie zamkniętych o pojemności 18,9-19 litrów, w ilości szacunkowej </w:t>
      </w:r>
      <w:r w:rsidR="00150D83">
        <w:rPr>
          <w:rFonts w:ascii="Verdana" w:hAnsi="Verdana"/>
          <w:sz w:val="20"/>
          <w:szCs w:val="20"/>
        </w:rPr>
        <w:t>3 192</w:t>
      </w:r>
      <w:r w:rsidRPr="00526A23">
        <w:rPr>
          <w:rFonts w:ascii="Verdana" w:hAnsi="Verdana"/>
          <w:sz w:val="20"/>
          <w:szCs w:val="20"/>
        </w:rPr>
        <w:t xml:space="preserve"> butl</w:t>
      </w:r>
      <w:r w:rsidR="00150D83">
        <w:rPr>
          <w:rFonts w:ascii="Verdana" w:hAnsi="Verdana"/>
          <w:sz w:val="20"/>
          <w:szCs w:val="20"/>
        </w:rPr>
        <w:t>e</w:t>
      </w:r>
      <w:r w:rsidRPr="00526A23">
        <w:rPr>
          <w:rFonts w:ascii="Verdana" w:hAnsi="Verdana"/>
          <w:sz w:val="20"/>
          <w:szCs w:val="20"/>
        </w:rPr>
        <w:t>.</w:t>
      </w:r>
    </w:p>
    <w:p w14:paraId="35B85A92" w14:textId="166703F5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526A23">
        <w:rPr>
          <w:rFonts w:ascii="Verdana" w:hAnsi="Verdana"/>
          <w:sz w:val="20"/>
          <w:szCs w:val="20"/>
        </w:rPr>
        <w:t xml:space="preserve">Dostarczona woda musi mieć termin przydatności do spożycia minimum </w:t>
      </w:r>
      <w:r w:rsidR="00CA2723">
        <w:rPr>
          <w:rFonts w:ascii="Verdana" w:hAnsi="Verdana"/>
          <w:sz w:val="20"/>
          <w:szCs w:val="20"/>
        </w:rPr>
        <w:t>6</w:t>
      </w:r>
      <w:r w:rsidRPr="00526A23">
        <w:rPr>
          <w:rFonts w:ascii="Verdana" w:hAnsi="Verdana"/>
          <w:sz w:val="20"/>
          <w:szCs w:val="20"/>
        </w:rPr>
        <w:t xml:space="preserve"> miesięcy </w:t>
      </w:r>
      <w:r w:rsidRPr="00526A23">
        <w:rPr>
          <w:rFonts w:ascii="Verdana" w:hAnsi="Verdana"/>
          <w:sz w:val="20"/>
          <w:szCs w:val="20"/>
        </w:rPr>
        <w:br/>
        <w:t>od daty dostawy.</w:t>
      </w:r>
    </w:p>
    <w:p w14:paraId="7C7770D9" w14:textId="77777777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526A23">
        <w:rPr>
          <w:rFonts w:ascii="Verdana" w:hAnsi="Verdana"/>
          <w:sz w:val="20"/>
          <w:szCs w:val="20"/>
        </w:rPr>
        <w:t>Dostawa wody</w:t>
      </w:r>
      <w:r w:rsidR="00E53D0E">
        <w:rPr>
          <w:rFonts w:ascii="Verdana" w:hAnsi="Verdana"/>
          <w:sz w:val="20"/>
          <w:szCs w:val="20"/>
        </w:rPr>
        <w:t xml:space="preserve"> na koszt Wykonawcy</w:t>
      </w:r>
      <w:r w:rsidRPr="00526A23">
        <w:rPr>
          <w:rFonts w:ascii="Verdana" w:hAnsi="Verdana"/>
          <w:sz w:val="20"/>
          <w:szCs w:val="20"/>
        </w:rPr>
        <w:t xml:space="preserve"> wraz z rozładunkiem i wniesieniem w miejsce wskazane przez Zamawiającego.</w:t>
      </w:r>
    </w:p>
    <w:p w14:paraId="0D311E8F" w14:textId="77777777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526A23">
        <w:rPr>
          <w:rFonts w:ascii="Verdana" w:hAnsi="Verdana"/>
          <w:sz w:val="20"/>
          <w:szCs w:val="20"/>
        </w:rPr>
        <w:t>Butle z wodą</w:t>
      </w:r>
      <w:r>
        <w:rPr>
          <w:rFonts w:ascii="Verdana" w:hAnsi="Verdana"/>
          <w:sz w:val="20"/>
          <w:szCs w:val="20"/>
        </w:rPr>
        <w:t xml:space="preserve"> muszą</w:t>
      </w:r>
      <w:r w:rsidRPr="00526A23">
        <w:rPr>
          <w:rFonts w:ascii="Verdana" w:hAnsi="Verdana"/>
          <w:sz w:val="20"/>
          <w:szCs w:val="20"/>
        </w:rPr>
        <w:t xml:space="preserve"> być zabezpieczone folią termokurczliwą.</w:t>
      </w:r>
    </w:p>
    <w:p w14:paraId="306E12D1" w14:textId="77777777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526A23">
        <w:rPr>
          <w:rFonts w:ascii="Verdana" w:hAnsi="Verdana"/>
          <w:sz w:val="20"/>
          <w:szCs w:val="20"/>
        </w:rPr>
        <w:t>Butle plastikowe na wodę muszą posiadać atest PZH dopuszczający do używania w</w:t>
      </w:r>
      <w:r>
        <w:rPr>
          <w:rFonts w:ascii="Verdana" w:hAnsi="Verdana"/>
          <w:sz w:val="20"/>
          <w:szCs w:val="20"/>
        </w:rPr>
        <w:t> </w:t>
      </w:r>
      <w:r w:rsidRPr="00526A23">
        <w:rPr>
          <w:rFonts w:ascii="Verdana" w:hAnsi="Verdana"/>
          <w:sz w:val="20"/>
          <w:szCs w:val="20"/>
        </w:rPr>
        <w:t>obrocie w celach spożywczych.</w:t>
      </w:r>
    </w:p>
    <w:p w14:paraId="09D49E9E" w14:textId="77777777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526A23">
        <w:rPr>
          <w:rFonts w:ascii="Verdana" w:hAnsi="Verdana"/>
          <w:sz w:val="20"/>
          <w:szCs w:val="20"/>
        </w:rPr>
        <w:t>Na każdej butli muszą znajdować się co najmniej następujące dane: nazwa i rodzaj produktu, miejsce ujęcia wody, nazwa i adres producenta, pojemność, skład fizykochemiczny wody, numer partii, termin przydatności do spożycia.</w:t>
      </w:r>
    </w:p>
    <w:p w14:paraId="3CD5B9D6" w14:textId="320B3674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526A23">
        <w:rPr>
          <w:rFonts w:ascii="Verdana" w:hAnsi="Verdana"/>
          <w:sz w:val="20"/>
          <w:szCs w:val="20"/>
        </w:rPr>
        <w:t xml:space="preserve">Butle muszą być dopasowane do </w:t>
      </w:r>
      <w:r w:rsidR="00CA2723">
        <w:rPr>
          <w:rFonts w:ascii="Verdana" w:hAnsi="Verdana"/>
          <w:sz w:val="20"/>
          <w:szCs w:val="20"/>
        </w:rPr>
        <w:t xml:space="preserve">wszystkich </w:t>
      </w:r>
      <w:r w:rsidRPr="00526A23">
        <w:rPr>
          <w:rFonts w:ascii="Verdana" w:hAnsi="Verdana"/>
          <w:sz w:val="20"/>
          <w:szCs w:val="20"/>
        </w:rPr>
        <w:t>urządzeń dozujących wodę.</w:t>
      </w:r>
    </w:p>
    <w:p w14:paraId="6E47278C" w14:textId="778762C5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Wydzierżaw</w:t>
      </w:r>
      <w:r w:rsidR="00035FC0">
        <w:rPr>
          <w:rFonts w:ascii="Verdana" w:hAnsi="Verdana"/>
          <w:sz w:val="20"/>
          <w:szCs w:val="20"/>
        </w:rPr>
        <w:t xml:space="preserve">ienie </w:t>
      </w:r>
      <w:r w:rsidR="00B54503">
        <w:rPr>
          <w:rFonts w:ascii="Verdana" w:hAnsi="Verdana"/>
          <w:sz w:val="20"/>
          <w:szCs w:val="20"/>
        </w:rPr>
        <w:t>32</w:t>
      </w:r>
      <w:r>
        <w:rPr>
          <w:rFonts w:ascii="Verdana" w:hAnsi="Verdana"/>
          <w:sz w:val="20"/>
          <w:szCs w:val="20"/>
        </w:rPr>
        <w:t xml:space="preserve"> sztuk</w:t>
      </w:r>
      <w:r w:rsidRPr="00160AE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</w:t>
      </w:r>
      <w:r w:rsidRPr="00160AEE">
        <w:rPr>
          <w:rFonts w:ascii="Verdana" w:hAnsi="Verdana"/>
          <w:sz w:val="20"/>
          <w:szCs w:val="20"/>
        </w:rPr>
        <w:t>olnostojących</w:t>
      </w:r>
      <w:r>
        <w:rPr>
          <w:rFonts w:ascii="Verdana" w:hAnsi="Verdana"/>
          <w:sz w:val="20"/>
          <w:szCs w:val="20"/>
        </w:rPr>
        <w:t>,</w:t>
      </w:r>
      <w:r w:rsidRPr="00160AEE">
        <w:rPr>
          <w:rFonts w:ascii="Verdana" w:hAnsi="Verdana"/>
          <w:sz w:val="20"/>
          <w:szCs w:val="20"/>
        </w:rPr>
        <w:t xml:space="preserve"> elektrycznych urządzeń dozujących wodę</w:t>
      </w:r>
      <w:r w:rsidR="00CA2723">
        <w:rPr>
          <w:rFonts w:ascii="Verdana" w:hAnsi="Verdana"/>
          <w:sz w:val="20"/>
          <w:szCs w:val="20"/>
        </w:rPr>
        <w:t xml:space="preserve"> w tym 1 urządzenia </w:t>
      </w:r>
      <w:proofErr w:type="spellStart"/>
      <w:r w:rsidR="00CA2723">
        <w:rPr>
          <w:rFonts w:ascii="Verdana" w:hAnsi="Verdana"/>
          <w:sz w:val="20"/>
          <w:szCs w:val="20"/>
        </w:rPr>
        <w:t>nablatowego</w:t>
      </w:r>
      <w:proofErr w:type="spellEnd"/>
      <w:r w:rsidRPr="00160AEE">
        <w:rPr>
          <w:rFonts w:ascii="Verdana" w:hAnsi="Verdana"/>
          <w:sz w:val="20"/>
          <w:szCs w:val="20"/>
        </w:rPr>
        <w:t xml:space="preserve"> z</w:t>
      </w:r>
      <w:r>
        <w:rPr>
          <w:rFonts w:ascii="Verdana" w:hAnsi="Verdana"/>
          <w:sz w:val="20"/>
          <w:szCs w:val="20"/>
        </w:rPr>
        <w:t> </w:t>
      </w:r>
      <w:r w:rsidRPr="00160AEE">
        <w:rPr>
          <w:rFonts w:ascii="Verdana" w:hAnsi="Verdana"/>
          <w:sz w:val="20"/>
          <w:szCs w:val="20"/>
        </w:rPr>
        <w:t>opcją podgrzewania i chłodzenia z uchwytem na kubki jednorazowe przystosowanych do postawienia bezpośrednio na podłodze, bez potrzeby stosowania dodatkowych elementów podwyższających.</w:t>
      </w:r>
    </w:p>
    <w:p w14:paraId="3AC519C6" w14:textId="77777777" w:rsidR="003C450C" w:rsidRPr="00F0573E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60AEE">
        <w:rPr>
          <w:rFonts w:ascii="Verdana" w:hAnsi="Verdana"/>
          <w:sz w:val="20"/>
          <w:szCs w:val="20"/>
        </w:rPr>
        <w:lastRenderedPageBreak/>
        <w:t xml:space="preserve">Pierwszą partię wody Wykonawca dostarczy wraz z urządzeniami do lokalizacji wskazanych przez Zamawiającego, </w:t>
      </w:r>
      <w:r>
        <w:rPr>
          <w:rFonts w:ascii="Verdana" w:hAnsi="Verdana"/>
          <w:sz w:val="20"/>
          <w:szCs w:val="20"/>
        </w:rPr>
        <w:t>najpóźniej w terminie</w:t>
      </w:r>
      <w:r w:rsidRPr="00160AEE">
        <w:rPr>
          <w:rFonts w:ascii="Verdana" w:hAnsi="Verdana"/>
          <w:sz w:val="20"/>
          <w:szCs w:val="20"/>
        </w:rPr>
        <w:t xml:space="preserve"> do 7 dni po podpisaniu </w:t>
      </w:r>
      <w:r w:rsidRPr="00F0573E">
        <w:rPr>
          <w:rFonts w:ascii="Verdana" w:hAnsi="Verdana"/>
          <w:sz w:val="20"/>
          <w:szCs w:val="20"/>
        </w:rPr>
        <w:t>umowy (wykaz lokalizacji w których należy zainstalować urządzenia stanowi załącznik nr 1 do Opisu Przedmiotu Zamówienia).</w:t>
      </w:r>
    </w:p>
    <w:p w14:paraId="367A9AC5" w14:textId="77777777" w:rsidR="003C450C" w:rsidRPr="003A482A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60AEE">
        <w:rPr>
          <w:rFonts w:ascii="Verdana" w:hAnsi="Verdana"/>
          <w:sz w:val="20"/>
          <w:szCs w:val="20"/>
        </w:rPr>
        <w:t>Wykonawca będzie dostarczał wodę w okresie trwania umowy do lokalizacji</w:t>
      </w:r>
      <w:r>
        <w:rPr>
          <w:rFonts w:ascii="Verdana" w:hAnsi="Verdana"/>
          <w:sz w:val="20"/>
          <w:szCs w:val="20"/>
        </w:rPr>
        <w:t xml:space="preserve"> wskazanych w umowie.</w:t>
      </w:r>
      <w:r w:rsidRPr="003A482A">
        <w:rPr>
          <w:rFonts w:ascii="Verdana" w:hAnsi="Verdana"/>
          <w:sz w:val="20"/>
          <w:szCs w:val="20"/>
        </w:rPr>
        <w:t xml:space="preserve"> </w:t>
      </w:r>
    </w:p>
    <w:p w14:paraId="1890493E" w14:textId="77777777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58518C">
        <w:rPr>
          <w:rFonts w:ascii="Verdana" w:hAnsi="Verdana"/>
          <w:sz w:val="20"/>
          <w:szCs w:val="20"/>
        </w:rPr>
        <w:t xml:space="preserve">W przypadku gdy termin dostarczenia wody przypadnie na dzień wolny od pracy, </w:t>
      </w:r>
      <w:r w:rsidRPr="0058518C">
        <w:rPr>
          <w:rFonts w:ascii="Verdana" w:hAnsi="Verdana"/>
          <w:sz w:val="20"/>
          <w:szCs w:val="20"/>
        </w:rPr>
        <w:br/>
        <w:t>Wykonawca dostarczy wodę w innym, uzgodnionym z Zamawiającym terminie.</w:t>
      </w:r>
    </w:p>
    <w:p w14:paraId="7256828C" w14:textId="77777777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58518C">
        <w:rPr>
          <w:rFonts w:ascii="Verdana" w:hAnsi="Verdana"/>
          <w:sz w:val="20"/>
          <w:szCs w:val="20"/>
        </w:rPr>
        <w:t xml:space="preserve">Dostawy wody </w:t>
      </w:r>
      <w:r>
        <w:rPr>
          <w:rFonts w:ascii="Verdana" w:hAnsi="Verdana"/>
          <w:sz w:val="20"/>
          <w:szCs w:val="20"/>
        </w:rPr>
        <w:t>będą</w:t>
      </w:r>
      <w:r w:rsidRPr="0058518C">
        <w:rPr>
          <w:rFonts w:ascii="Verdana" w:hAnsi="Verdana"/>
          <w:sz w:val="20"/>
          <w:szCs w:val="20"/>
        </w:rPr>
        <w:t xml:space="preserve"> odbywać</w:t>
      </w:r>
      <w:r>
        <w:rPr>
          <w:rFonts w:ascii="Verdana" w:hAnsi="Verdana"/>
          <w:sz w:val="20"/>
          <w:szCs w:val="20"/>
        </w:rPr>
        <w:t xml:space="preserve"> się</w:t>
      </w:r>
      <w:r w:rsidRPr="0058518C">
        <w:rPr>
          <w:rFonts w:ascii="Verdana" w:hAnsi="Verdana"/>
          <w:sz w:val="20"/>
          <w:szCs w:val="20"/>
        </w:rPr>
        <w:t xml:space="preserve"> w dni robocze (poniedziałek – piątek) </w:t>
      </w:r>
      <w:r w:rsidRPr="0058518C">
        <w:rPr>
          <w:rFonts w:ascii="Verdana" w:hAnsi="Verdana"/>
          <w:sz w:val="20"/>
          <w:szCs w:val="20"/>
        </w:rPr>
        <w:br/>
        <w:t xml:space="preserve">w godzinach </w:t>
      </w:r>
      <w:r>
        <w:rPr>
          <w:rFonts w:ascii="Verdana" w:hAnsi="Verdana"/>
          <w:sz w:val="20"/>
          <w:szCs w:val="20"/>
        </w:rPr>
        <w:t>7:30 – 14:30</w:t>
      </w:r>
      <w:r w:rsidRPr="0058518C">
        <w:rPr>
          <w:rFonts w:ascii="Verdana" w:hAnsi="Verdana"/>
          <w:sz w:val="20"/>
          <w:szCs w:val="20"/>
        </w:rPr>
        <w:t>.</w:t>
      </w:r>
    </w:p>
    <w:p w14:paraId="7BDB2972" w14:textId="77777777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58518C">
        <w:rPr>
          <w:rFonts w:ascii="Verdana" w:hAnsi="Verdana"/>
          <w:sz w:val="20"/>
          <w:szCs w:val="20"/>
        </w:rPr>
        <w:t>Zamówienia będą składane przez Zamawiają</w:t>
      </w:r>
      <w:r>
        <w:rPr>
          <w:rFonts w:ascii="Verdana" w:hAnsi="Verdana"/>
          <w:sz w:val="20"/>
          <w:szCs w:val="20"/>
        </w:rPr>
        <w:t>cego drogą e-mail</w:t>
      </w:r>
      <w:r w:rsidRPr="0058518C">
        <w:rPr>
          <w:rFonts w:ascii="Verdana" w:hAnsi="Verdana"/>
          <w:sz w:val="20"/>
          <w:szCs w:val="20"/>
        </w:rPr>
        <w:t>.</w:t>
      </w:r>
    </w:p>
    <w:p w14:paraId="21D1EC88" w14:textId="77777777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58518C">
        <w:rPr>
          <w:rFonts w:ascii="Verdana" w:hAnsi="Verdana"/>
          <w:sz w:val="20"/>
          <w:szCs w:val="20"/>
        </w:rPr>
        <w:t xml:space="preserve">Wykonawca będzie zobowiązany maksymalnie w ciągu </w:t>
      </w:r>
      <w:r>
        <w:rPr>
          <w:rFonts w:ascii="Verdana" w:hAnsi="Verdana"/>
          <w:sz w:val="20"/>
          <w:szCs w:val="20"/>
        </w:rPr>
        <w:t>5</w:t>
      </w:r>
      <w:r w:rsidRPr="0058518C">
        <w:rPr>
          <w:rFonts w:ascii="Verdana" w:hAnsi="Verdana"/>
          <w:sz w:val="20"/>
          <w:szCs w:val="20"/>
        </w:rPr>
        <w:t xml:space="preserve"> dni roboczych od dnia złożenia zamówienia z podanymi ilościami i wymienionym asortymentem, do dostar</w:t>
      </w:r>
      <w:r>
        <w:rPr>
          <w:rFonts w:ascii="Verdana" w:hAnsi="Verdana"/>
          <w:sz w:val="20"/>
          <w:szCs w:val="20"/>
        </w:rPr>
        <w:t xml:space="preserve">czenia </w:t>
      </w:r>
      <w:r w:rsidRPr="0058518C">
        <w:rPr>
          <w:rFonts w:ascii="Verdana" w:hAnsi="Verdana"/>
          <w:sz w:val="20"/>
          <w:szCs w:val="20"/>
        </w:rPr>
        <w:t>wody we wskazane przez Zamawiającego miejsce.</w:t>
      </w:r>
    </w:p>
    <w:p w14:paraId="0D6BE976" w14:textId="77777777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Dostawy będą</w:t>
      </w:r>
      <w:r w:rsidRPr="0058518C">
        <w:rPr>
          <w:rFonts w:ascii="Verdana" w:hAnsi="Verdana"/>
          <w:sz w:val="20"/>
          <w:szCs w:val="20"/>
        </w:rPr>
        <w:t xml:space="preserve"> odbywały</w:t>
      </w:r>
      <w:r>
        <w:rPr>
          <w:rFonts w:ascii="Verdana" w:hAnsi="Verdana"/>
          <w:sz w:val="20"/>
          <w:szCs w:val="20"/>
        </w:rPr>
        <w:t xml:space="preserve"> się</w:t>
      </w:r>
      <w:r w:rsidRPr="0058518C">
        <w:rPr>
          <w:rFonts w:ascii="Verdana" w:hAnsi="Verdana"/>
          <w:sz w:val="20"/>
          <w:szCs w:val="20"/>
        </w:rPr>
        <w:t xml:space="preserve"> na koszt Wykonawcy.</w:t>
      </w:r>
    </w:p>
    <w:p w14:paraId="7FE8155A" w14:textId="257B49AD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dopuszcza dostawy zgodnie z kalendarzem Wykonawcy. W przypadku niewystarczającej ilości wody dostarczonej zgodnie z kalendarzem Wykonawcy, zamówienie zostanie przekazane drogą mailową.</w:t>
      </w:r>
    </w:p>
    <w:p w14:paraId="05881476" w14:textId="77777777" w:rsidR="00E53D0E" w:rsidRDefault="00E53D0E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E53D0E">
        <w:rPr>
          <w:rFonts w:ascii="Verdana" w:hAnsi="Verdana"/>
          <w:sz w:val="20"/>
          <w:szCs w:val="20"/>
        </w:rPr>
        <w:t>Każda dostawa będzie potwierdzona dokumentem dostawy przygotowanym przez Wyk</w:t>
      </w:r>
      <w:r w:rsidR="00035FC0">
        <w:rPr>
          <w:rFonts w:ascii="Verdana" w:hAnsi="Verdana"/>
          <w:sz w:val="20"/>
          <w:szCs w:val="20"/>
        </w:rPr>
        <w:t xml:space="preserve">onawcę i potwierdzona podpisem </w:t>
      </w:r>
      <w:r w:rsidRPr="00E53D0E">
        <w:rPr>
          <w:rFonts w:ascii="Verdana" w:hAnsi="Verdana"/>
          <w:sz w:val="20"/>
          <w:szCs w:val="20"/>
        </w:rPr>
        <w:t>Zamawiającego</w:t>
      </w:r>
      <w:r>
        <w:rPr>
          <w:rFonts w:ascii="Verdana" w:hAnsi="Verdana"/>
          <w:sz w:val="20"/>
          <w:szCs w:val="20"/>
        </w:rPr>
        <w:t>.</w:t>
      </w:r>
    </w:p>
    <w:p w14:paraId="5085A299" w14:textId="77777777" w:rsidR="003C450C" w:rsidRDefault="00E53D0E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E53D0E">
        <w:rPr>
          <w:rFonts w:ascii="Verdana" w:hAnsi="Verdana"/>
          <w:sz w:val="20"/>
          <w:szCs w:val="20"/>
        </w:rPr>
        <w:t xml:space="preserve"> </w:t>
      </w:r>
      <w:r w:rsidR="003C450C" w:rsidRPr="0058518C">
        <w:rPr>
          <w:rFonts w:ascii="Verdana" w:hAnsi="Verdana"/>
          <w:sz w:val="20"/>
          <w:szCs w:val="20"/>
        </w:rPr>
        <w:t>Urządzenia muszą zapewniać schładzanie wody do temp. min.</w:t>
      </w:r>
      <w:r w:rsidR="003C450C">
        <w:rPr>
          <w:rFonts w:ascii="Verdana" w:hAnsi="Verdana"/>
          <w:sz w:val="20"/>
          <w:szCs w:val="20"/>
        </w:rPr>
        <w:t xml:space="preserve"> </w:t>
      </w:r>
      <w:r w:rsidR="003C450C" w:rsidRPr="0058518C">
        <w:rPr>
          <w:rFonts w:ascii="Verdana" w:hAnsi="Verdana"/>
          <w:sz w:val="20"/>
          <w:szCs w:val="20"/>
        </w:rPr>
        <w:t>7°C i podgrzewanie wody do min. 95°C.</w:t>
      </w:r>
    </w:p>
    <w:p w14:paraId="31BB961C" w14:textId="77777777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58518C">
        <w:rPr>
          <w:rFonts w:ascii="Verdana" w:hAnsi="Verdana"/>
          <w:sz w:val="20"/>
          <w:szCs w:val="20"/>
        </w:rPr>
        <w:t>Urządzenia dozujące wodę muszą być sprawne technicznie.</w:t>
      </w:r>
    </w:p>
    <w:p w14:paraId="047A7170" w14:textId="77777777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58518C">
        <w:rPr>
          <w:rFonts w:ascii="Verdana" w:hAnsi="Verdana"/>
          <w:sz w:val="20"/>
          <w:szCs w:val="20"/>
        </w:rPr>
        <w:t>Wykonawca zobowiązany jest do bezpłatnych napraw zainstalowanych urządzeń dozujących wodę,</w:t>
      </w:r>
      <w:r>
        <w:rPr>
          <w:rFonts w:ascii="Verdana" w:hAnsi="Verdana"/>
          <w:sz w:val="20"/>
          <w:szCs w:val="20"/>
        </w:rPr>
        <w:t xml:space="preserve"> w przypadku gdy usterka wynika</w:t>
      </w:r>
      <w:r w:rsidRPr="0058518C">
        <w:rPr>
          <w:rFonts w:ascii="Verdana" w:hAnsi="Verdana"/>
          <w:sz w:val="20"/>
          <w:szCs w:val="20"/>
        </w:rPr>
        <w:t xml:space="preserve"> z ich normalnego użytkowania.</w:t>
      </w:r>
    </w:p>
    <w:p w14:paraId="685E912E" w14:textId="77777777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58518C">
        <w:rPr>
          <w:rFonts w:ascii="Verdana" w:hAnsi="Verdana"/>
          <w:sz w:val="20"/>
          <w:szCs w:val="20"/>
        </w:rPr>
        <w:t>W przypadku awarii urządzenia dozującego wodę, Wykonawca zapewni reakcję serwisu technicznego w ciągu 4 godzin (w dni robocze) od zgłoszenia przekazanego</w:t>
      </w:r>
      <w:r>
        <w:rPr>
          <w:rFonts w:ascii="Verdana" w:hAnsi="Verdana"/>
          <w:sz w:val="20"/>
          <w:szCs w:val="20"/>
        </w:rPr>
        <w:t xml:space="preserve"> e-mailem, telefonicznie.</w:t>
      </w:r>
      <w:r w:rsidRPr="0058518C">
        <w:rPr>
          <w:rFonts w:ascii="Verdana" w:hAnsi="Verdana"/>
          <w:sz w:val="20"/>
          <w:szCs w:val="20"/>
        </w:rPr>
        <w:t xml:space="preserve"> Zgłoszenia przekazane po godzinie 14:00 realizowane będą w</w:t>
      </w:r>
      <w:r>
        <w:rPr>
          <w:rFonts w:ascii="Verdana" w:hAnsi="Verdana"/>
          <w:sz w:val="20"/>
          <w:szCs w:val="20"/>
        </w:rPr>
        <w:t> </w:t>
      </w:r>
      <w:r w:rsidRPr="0058518C">
        <w:rPr>
          <w:rFonts w:ascii="Verdana" w:hAnsi="Verdana"/>
          <w:sz w:val="20"/>
          <w:szCs w:val="20"/>
        </w:rPr>
        <w:t xml:space="preserve">następnym dniu roboczym w godzinach porannych, </w:t>
      </w:r>
      <w:r>
        <w:rPr>
          <w:rFonts w:ascii="Verdana" w:hAnsi="Verdana"/>
          <w:sz w:val="20"/>
          <w:szCs w:val="20"/>
        </w:rPr>
        <w:t>ale nie wcześniej niż o godz. 7:</w:t>
      </w:r>
      <w:r w:rsidRPr="0058518C">
        <w:rPr>
          <w:rFonts w:ascii="Verdana" w:hAnsi="Verdana"/>
          <w:sz w:val="20"/>
          <w:szCs w:val="20"/>
        </w:rPr>
        <w:t>30.</w:t>
      </w:r>
    </w:p>
    <w:p w14:paraId="0EF47418" w14:textId="77777777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58518C">
        <w:rPr>
          <w:rFonts w:ascii="Verdana" w:hAnsi="Verdana"/>
          <w:sz w:val="20"/>
          <w:szCs w:val="20"/>
        </w:rPr>
        <w:t xml:space="preserve">Wynagrodzenie Wykonawcy za dzierżawę urządzeń dozujących wodę będzie płatne </w:t>
      </w:r>
      <w:r w:rsidRPr="0058518C">
        <w:rPr>
          <w:rFonts w:ascii="Verdana" w:hAnsi="Verdana"/>
          <w:sz w:val="20"/>
          <w:szCs w:val="20"/>
        </w:rPr>
        <w:br/>
      </w:r>
      <w:r w:rsidR="00035FC0">
        <w:rPr>
          <w:rFonts w:ascii="Verdana" w:hAnsi="Verdana"/>
          <w:sz w:val="20"/>
          <w:szCs w:val="20"/>
        </w:rPr>
        <w:t>w okresach miesięcznych.</w:t>
      </w:r>
    </w:p>
    <w:p w14:paraId="53168327" w14:textId="77777777" w:rsidR="003C450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Wynagrodzenie</w:t>
      </w:r>
      <w:r w:rsidRPr="0058518C">
        <w:rPr>
          <w:rFonts w:ascii="Verdana" w:hAnsi="Verdana"/>
          <w:sz w:val="20"/>
          <w:szCs w:val="20"/>
        </w:rPr>
        <w:t xml:space="preserve"> Wykonawcy za sani</w:t>
      </w:r>
      <w:r>
        <w:rPr>
          <w:rFonts w:ascii="Verdana" w:hAnsi="Verdana"/>
          <w:sz w:val="20"/>
          <w:szCs w:val="20"/>
        </w:rPr>
        <w:t>tyzację dzierżawionych urządzeń</w:t>
      </w:r>
      <w:r w:rsidR="00035FC0">
        <w:rPr>
          <w:rFonts w:ascii="Verdana" w:hAnsi="Verdana"/>
          <w:sz w:val="20"/>
          <w:szCs w:val="20"/>
        </w:rPr>
        <w:t xml:space="preserve"> płatne będzie          na podstawie faktycznie wykonanych usług, potwierdzonych dowodem wykonania usługi potwierdzonym przez  przedstawiciela Zamawiającego.</w:t>
      </w:r>
    </w:p>
    <w:p w14:paraId="21B23F1E" w14:textId="77777777" w:rsidR="003C450C" w:rsidRPr="00925F1A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925F1A">
        <w:rPr>
          <w:rFonts w:ascii="Verdana" w:hAnsi="Verdana"/>
          <w:sz w:val="20"/>
          <w:szCs w:val="20"/>
        </w:rPr>
        <w:t xml:space="preserve">Ilości wody zawarte w formularzu cenowym stanowiącym załącznik do umowy określone są szacunkowo </w:t>
      </w:r>
      <w:r>
        <w:rPr>
          <w:rFonts w:ascii="Verdana" w:hAnsi="Verdana"/>
          <w:sz w:val="20"/>
          <w:szCs w:val="20"/>
        </w:rPr>
        <w:t>i mogą być przekroczone lub nie</w:t>
      </w:r>
      <w:r w:rsidRPr="00925F1A">
        <w:rPr>
          <w:rFonts w:ascii="Verdana" w:hAnsi="Verdana"/>
          <w:sz w:val="20"/>
          <w:szCs w:val="20"/>
        </w:rPr>
        <w:t>wykorzystane, z</w:t>
      </w:r>
      <w:r>
        <w:rPr>
          <w:rFonts w:ascii="Verdana" w:hAnsi="Verdana"/>
          <w:sz w:val="20"/>
          <w:szCs w:val="20"/>
        </w:rPr>
        <w:t> </w:t>
      </w:r>
      <w:r w:rsidRPr="00925F1A">
        <w:rPr>
          <w:rFonts w:ascii="Verdana" w:hAnsi="Verdana"/>
          <w:sz w:val="20"/>
          <w:szCs w:val="20"/>
        </w:rPr>
        <w:t xml:space="preserve">zastrzeżeniem, że wartość umowy określona w </w:t>
      </w:r>
      <w:r w:rsidRPr="00333847">
        <w:rPr>
          <w:rFonts w:ascii="Verdana" w:hAnsi="Verdana"/>
          <w:sz w:val="20"/>
          <w:szCs w:val="20"/>
        </w:rPr>
        <w:t xml:space="preserve">§ 4 ust. 1 </w:t>
      </w:r>
      <w:r>
        <w:rPr>
          <w:rFonts w:ascii="Verdana" w:hAnsi="Verdana"/>
          <w:sz w:val="20"/>
          <w:szCs w:val="20"/>
        </w:rPr>
        <w:t xml:space="preserve">umowy </w:t>
      </w:r>
      <w:r w:rsidRPr="00925F1A">
        <w:rPr>
          <w:rFonts w:ascii="Verdana" w:hAnsi="Verdana"/>
          <w:sz w:val="20"/>
          <w:szCs w:val="20"/>
        </w:rPr>
        <w:t>nie zostanie przekroczona. W przypadku zrealizowania dosta</w:t>
      </w:r>
      <w:r>
        <w:rPr>
          <w:rFonts w:ascii="Verdana" w:hAnsi="Verdana"/>
          <w:sz w:val="20"/>
          <w:szCs w:val="20"/>
        </w:rPr>
        <w:t xml:space="preserve">w w mniejszym zakresie, </w:t>
      </w:r>
      <w:r w:rsidR="00414065">
        <w:rPr>
          <w:rFonts w:ascii="Verdana" w:hAnsi="Verdana"/>
          <w:sz w:val="20"/>
          <w:szCs w:val="20"/>
        </w:rPr>
        <w:t xml:space="preserve">                                   </w:t>
      </w:r>
      <w:r>
        <w:rPr>
          <w:rFonts w:ascii="Verdana" w:hAnsi="Verdana"/>
          <w:sz w:val="20"/>
          <w:szCs w:val="20"/>
        </w:rPr>
        <w:lastRenderedPageBreak/>
        <w:t>tj. nie</w:t>
      </w:r>
      <w:r w:rsidRPr="00925F1A">
        <w:rPr>
          <w:rFonts w:ascii="Verdana" w:hAnsi="Verdana"/>
          <w:sz w:val="20"/>
          <w:szCs w:val="20"/>
        </w:rPr>
        <w:t xml:space="preserve">wyczerpującym maksymalnej kwoty określonej w </w:t>
      </w:r>
      <w:r w:rsidRPr="00333847">
        <w:rPr>
          <w:rFonts w:ascii="Verdana" w:hAnsi="Verdana"/>
          <w:sz w:val="20"/>
          <w:szCs w:val="20"/>
        </w:rPr>
        <w:t>§ 4 ust. 1</w:t>
      </w:r>
      <w:r>
        <w:rPr>
          <w:rFonts w:ascii="Verdana" w:hAnsi="Verdana"/>
          <w:sz w:val="20"/>
          <w:szCs w:val="20"/>
        </w:rPr>
        <w:t xml:space="preserve"> umowy</w:t>
      </w:r>
      <w:r w:rsidRPr="00925F1A">
        <w:rPr>
          <w:rFonts w:ascii="Verdana" w:hAnsi="Verdana"/>
          <w:sz w:val="20"/>
          <w:szCs w:val="20"/>
        </w:rPr>
        <w:t>, Wykonawcy nie przysługują żadne roszczenia w</w:t>
      </w:r>
      <w:r>
        <w:rPr>
          <w:rFonts w:ascii="Verdana" w:hAnsi="Verdana"/>
          <w:sz w:val="20"/>
          <w:szCs w:val="20"/>
        </w:rPr>
        <w:t> </w:t>
      </w:r>
      <w:r w:rsidRPr="00925F1A">
        <w:rPr>
          <w:rFonts w:ascii="Verdana" w:hAnsi="Verdana"/>
          <w:sz w:val="20"/>
          <w:szCs w:val="20"/>
        </w:rPr>
        <w:t>stosunku do Zamawiającego.</w:t>
      </w:r>
    </w:p>
    <w:p w14:paraId="4E2C3478" w14:textId="77777777" w:rsidR="003C450C" w:rsidRPr="001C369C" w:rsidRDefault="003C450C" w:rsidP="003C450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F3E1E">
        <w:rPr>
          <w:rFonts w:ascii="Verdana" w:hAnsi="Verdana"/>
          <w:sz w:val="20"/>
          <w:szCs w:val="20"/>
        </w:rPr>
        <w:t xml:space="preserve">Wykonawca </w:t>
      </w:r>
      <w:r w:rsidR="00035FC0">
        <w:rPr>
          <w:rFonts w:ascii="Verdana" w:hAnsi="Verdana"/>
          <w:sz w:val="20"/>
          <w:szCs w:val="20"/>
        </w:rPr>
        <w:t>zobowiązuje się do nieodpłatnej dzierżawy</w:t>
      </w:r>
      <w:r w:rsidRPr="000F3E1E">
        <w:rPr>
          <w:rFonts w:ascii="Verdana" w:hAnsi="Verdana"/>
          <w:sz w:val="20"/>
          <w:szCs w:val="20"/>
        </w:rPr>
        <w:t xml:space="preserve"> stojaków na trzy butle łącznie </w:t>
      </w:r>
      <w:r w:rsidRPr="000F3E1E">
        <w:rPr>
          <w:rFonts w:ascii="Verdana" w:hAnsi="Verdana"/>
          <w:sz w:val="20"/>
          <w:szCs w:val="20"/>
        </w:rPr>
        <w:br/>
      </w:r>
      <w:r w:rsidR="00E53D0E">
        <w:rPr>
          <w:rFonts w:ascii="Verdana" w:hAnsi="Verdana"/>
          <w:sz w:val="20"/>
          <w:szCs w:val="20"/>
        </w:rPr>
        <w:t>25</w:t>
      </w:r>
      <w:r w:rsidRPr="000F3E1E">
        <w:rPr>
          <w:rFonts w:ascii="Verdana" w:hAnsi="Verdana"/>
          <w:sz w:val="20"/>
          <w:szCs w:val="20"/>
        </w:rPr>
        <w:t xml:space="preserve"> sztuk do lokalizacji wskazanych przez Zamawiającego </w:t>
      </w:r>
      <w:r w:rsidRPr="001C369C">
        <w:rPr>
          <w:rFonts w:ascii="Verdana" w:hAnsi="Verdana"/>
          <w:sz w:val="20"/>
          <w:szCs w:val="20"/>
        </w:rPr>
        <w:t xml:space="preserve">(zgodnie z załącznikiem nr 1 </w:t>
      </w:r>
      <w:r w:rsidRPr="001C369C">
        <w:rPr>
          <w:rFonts w:ascii="Verdana" w:hAnsi="Verdana"/>
          <w:sz w:val="20"/>
          <w:szCs w:val="20"/>
        </w:rPr>
        <w:br/>
        <w:t>do Opisu Przedmiotu Zamówienia).</w:t>
      </w:r>
    </w:p>
    <w:p w14:paraId="10E5BFE1" w14:textId="77777777" w:rsidR="003C450C" w:rsidRDefault="003C450C" w:rsidP="003A224C">
      <w:pPr>
        <w:pStyle w:val="Akapitzlist"/>
        <w:numPr>
          <w:ilvl w:val="0"/>
          <w:numId w:val="8"/>
        </w:numPr>
        <w:spacing w:line="360" w:lineRule="auto"/>
        <w:ind w:left="426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925F1A">
        <w:rPr>
          <w:rFonts w:ascii="Verdana" w:hAnsi="Verdana"/>
          <w:sz w:val="20"/>
          <w:szCs w:val="20"/>
        </w:rPr>
        <w:t xml:space="preserve">Wykonawca zobowiązany jest do przeprowadzania sanityzacji dzierżawionych urządzeń </w:t>
      </w:r>
      <w:r>
        <w:rPr>
          <w:rFonts w:ascii="Verdana" w:hAnsi="Verdana"/>
          <w:sz w:val="20"/>
          <w:szCs w:val="20"/>
        </w:rPr>
        <w:t>nie rzadziej niż raz na pół roku</w:t>
      </w:r>
      <w:r w:rsidRPr="00925F1A">
        <w:rPr>
          <w:rFonts w:ascii="Verdana" w:hAnsi="Verdana"/>
          <w:sz w:val="20"/>
          <w:szCs w:val="20"/>
        </w:rPr>
        <w:t>.</w:t>
      </w:r>
    </w:p>
    <w:p w14:paraId="58FEDDDF" w14:textId="77777777" w:rsidR="00826CD8" w:rsidRDefault="00826CD8" w:rsidP="003A224C">
      <w:pPr>
        <w:pStyle w:val="Akapitzlist"/>
        <w:numPr>
          <w:ilvl w:val="0"/>
          <w:numId w:val="8"/>
        </w:numPr>
        <w:spacing w:line="360" w:lineRule="auto"/>
        <w:ind w:left="426" w:hanging="425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Każde z dostarczonych urządzeń będzie posiadało informację o dacie przeprowadzenia sanityzacji.</w:t>
      </w:r>
    </w:p>
    <w:p w14:paraId="4492AAA0" w14:textId="77777777" w:rsidR="003C450C" w:rsidRDefault="003C450C" w:rsidP="003C450C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9A88435" w14:textId="77777777" w:rsidR="003A224C" w:rsidRDefault="003A224C" w:rsidP="003C450C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60E4B50D" w14:textId="187A5AE1" w:rsidR="003C450C" w:rsidRDefault="003C450C" w:rsidP="003C450C">
      <w:pPr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Sporządził:</w:t>
      </w:r>
    </w:p>
    <w:p w14:paraId="771352B1" w14:textId="79111DEF" w:rsidR="0060142B" w:rsidRDefault="0060142B" w:rsidP="003A224C">
      <w:pPr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Władysław Olech</w:t>
      </w:r>
    </w:p>
    <w:p w14:paraId="1C8FE15F" w14:textId="3D035A36" w:rsidR="00AD4A2D" w:rsidRPr="003A224C" w:rsidRDefault="00DD1099" w:rsidP="003A224C">
      <w:pPr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1</w:t>
      </w:r>
      <w:r w:rsidR="002E52B5">
        <w:rPr>
          <w:rFonts w:ascii="Verdana" w:hAnsi="Verdana"/>
          <w:i/>
          <w:sz w:val="20"/>
          <w:szCs w:val="20"/>
        </w:rPr>
        <w:t>1</w:t>
      </w:r>
      <w:r w:rsidR="003A224C">
        <w:rPr>
          <w:rFonts w:ascii="Verdana" w:hAnsi="Verdana"/>
          <w:i/>
          <w:sz w:val="20"/>
          <w:szCs w:val="20"/>
        </w:rPr>
        <w:t>.0</w:t>
      </w:r>
      <w:r>
        <w:rPr>
          <w:rFonts w:ascii="Verdana" w:hAnsi="Verdana"/>
          <w:i/>
          <w:sz w:val="20"/>
          <w:szCs w:val="20"/>
        </w:rPr>
        <w:t>6</w:t>
      </w:r>
      <w:r w:rsidR="003A224C">
        <w:rPr>
          <w:rFonts w:ascii="Verdana" w:hAnsi="Verdana"/>
          <w:i/>
          <w:sz w:val="20"/>
          <w:szCs w:val="20"/>
        </w:rPr>
        <w:t>.202</w:t>
      </w:r>
      <w:r w:rsidR="0060142B">
        <w:rPr>
          <w:rFonts w:ascii="Verdana" w:hAnsi="Verdana"/>
          <w:i/>
          <w:sz w:val="20"/>
          <w:szCs w:val="20"/>
        </w:rPr>
        <w:t>6</w:t>
      </w:r>
      <w:r w:rsidR="003A224C">
        <w:rPr>
          <w:rFonts w:ascii="Verdana" w:hAnsi="Verdana"/>
          <w:i/>
          <w:sz w:val="20"/>
          <w:szCs w:val="20"/>
        </w:rPr>
        <w:t xml:space="preserve"> r.</w:t>
      </w:r>
      <w:r w:rsidR="003C450C">
        <w:rPr>
          <w:rFonts w:ascii="Verdana" w:hAnsi="Verdana"/>
          <w:i/>
          <w:sz w:val="20"/>
          <w:szCs w:val="20"/>
        </w:rPr>
        <w:t xml:space="preserve"> </w:t>
      </w:r>
    </w:p>
    <w:sectPr w:rsidR="00AD4A2D" w:rsidRPr="003A224C" w:rsidSect="00A44F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107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F9173" w14:textId="77777777" w:rsidR="00BC4031" w:rsidRDefault="00BC4031">
      <w:r>
        <w:separator/>
      </w:r>
    </w:p>
  </w:endnote>
  <w:endnote w:type="continuationSeparator" w:id="0">
    <w:p w14:paraId="2DA0B5B6" w14:textId="77777777" w:rsidR="00BC4031" w:rsidRDefault="00BC4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0CAF6" w14:textId="77777777" w:rsidR="001D1B6B" w:rsidRDefault="001D1B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C1929" w14:textId="77777777" w:rsidR="001D1B6B" w:rsidRDefault="001D1B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3A6B9" w14:textId="77777777" w:rsidR="00AD4A2D" w:rsidRPr="006C3940" w:rsidRDefault="00AD4A2D" w:rsidP="006C3940">
    <w:pPr>
      <w:pStyle w:val="Stopka"/>
      <w:tabs>
        <w:tab w:val="clear" w:pos="4536"/>
        <w:tab w:val="left" w:pos="3544"/>
        <w:tab w:val="left" w:pos="56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164B5" w14:textId="77777777" w:rsidR="00BC4031" w:rsidRDefault="00BC4031">
      <w:r>
        <w:separator/>
      </w:r>
    </w:p>
  </w:footnote>
  <w:footnote w:type="continuationSeparator" w:id="0">
    <w:p w14:paraId="3A4DB214" w14:textId="77777777" w:rsidR="00BC4031" w:rsidRDefault="00BC4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F9378" w14:textId="77777777" w:rsidR="001D1B6B" w:rsidRDefault="001D1B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7434A" w14:textId="77777777" w:rsidR="001D1B6B" w:rsidRDefault="001D1B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49D87" w14:textId="77777777" w:rsidR="003C450C" w:rsidRPr="00A71BB8" w:rsidRDefault="003C450C" w:rsidP="003C450C">
    <w:pPr>
      <w:pStyle w:val="Nagwek"/>
      <w:jc w:val="right"/>
      <w:rPr>
        <w:rFonts w:ascii="Verdana" w:hAnsi="Verdana"/>
        <w:sz w:val="20"/>
      </w:rPr>
    </w:pPr>
    <w:r w:rsidRPr="00A71BB8">
      <w:rPr>
        <w:rFonts w:ascii="Verdana" w:hAnsi="Verdana"/>
        <w:sz w:val="20"/>
      </w:rPr>
      <w:t>Załącznik nr 1</w:t>
    </w:r>
  </w:p>
  <w:p w14:paraId="47AC0023" w14:textId="77777777" w:rsidR="00AD4A2D" w:rsidRPr="00DF2F74" w:rsidRDefault="00AD4A2D" w:rsidP="00F4638A">
    <w:pPr>
      <w:pStyle w:val="Nagwek"/>
      <w:tabs>
        <w:tab w:val="clear" w:pos="4536"/>
        <w:tab w:val="clear" w:pos="9072"/>
        <w:tab w:val="right" w:pos="6521"/>
      </w:tabs>
      <w:ind w:right="609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4D2"/>
    <w:multiLevelType w:val="hybridMultilevel"/>
    <w:tmpl w:val="70D66306"/>
    <w:lvl w:ilvl="0" w:tplc="A39AF962">
      <w:start w:val="1"/>
      <w:numFmt w:val="decimal"/>
      <w:lvlText w:val="%1."/>
      <w:lvlJc w:val="left"/>
      <w:pPr>
        <w:ind w:left="720" w:hanging="360"/>
      </w:pPr>
    </w:lvl>
    <w:lvl w:ilvl="1" w:tplc="CFC09654" w:tentative="1">
      <w:start w:val="1"/>
      <w:numFmt w:val="lowerLetter"/>
      <w:lvlText w:val="%2."/>
      <w:lvlJc w:val="left"/>
      <w:pPr>
        <w:ind w:left="1440" w:hanging="360"/>
      </w:pPr>
    </w:lvl>
    <w:lvl w:ilvl="2" w:tplc="B7D26A76" w:tentative="1">
      <w:start w:val="1"/>
      <w:numFmt w:val="lowerRoman"/>
      <w:lvlText w:val="%3."/>
      <w:lvlJc w:val="right"/>
      <w:pPr>
        <w:ind w:left="2160" w:hanging="180"/>
      </w:pPr>
    </w:lvl>
    <w:lvl w:ilvl="3" w:tplc="CB925F0E" w:tentative="1">
      <w:start w:val="1"/>
      <w:numFmt w:val="decimal"/>
      <w:lvlText w:val="%4."/>
      <w:lvlJc w:val="left"/>
      <w:pPr>
        <w:ind w:left="2880" w:hanging="360"/>
      </w:pPr>
    </w:lvl>
    <w:lvl w:ilvl="4" w:tplc="0CF8CD44" w:tentative="1">
      <w:start w:val="1"/>
      <w:numFmt w:val="lowerLetter"/>
      <w:lvlText w:val="%5."/>
      <w:lvlJc w:val="left"/>
      <w:pPr>
        <w:ind w:left="3600" w:hanging="360"/>
      </w:pPr>
    </w:lvl>
    <w:lvl w:ilvl="5" w:tplc="5032ED48" w:tentative="1">
      <w:start w:val="1"/>
      <w:numFmt w:val="lowerRoman"/>
      <w:lvlText w:val="%6."/>
      <w:lvlJc w:val="right"/>
      <w:pPr>
        <w:ind w:left="4320" w:hanging="180"/>
      </w:pPr>
    </w:lvl>
    <w:lvl w:ilvl="6" w:tplc="AABED9D0" w:tentative="1">
      <w:start w:val="1"/>
      <w:numFmt w:val="decimal"/>
      <w:lvlText w:val="%7."/>
      <w:lvlJc w:val="left"/>
      <w:pPr>
        <w:ind w:left="5040" w:hanging="360"/>
      </w:pPr>
    </w:lvl>
    <w:lvl w:ilvl="7" w:tplc="7B9A30A6" w:tentative="1">
      <w:start w:val="1"/>
      <w:numFmt w:val="lowerLetter"/>
      <w:lvlText w:val="%8."/>
      <w:lvlJc w:val="left"/>
      <w:pPr>
        <w:ind w:left="5760" w:hanging="360"/>
      </w:pPr>
    </w:lvl>
    <w:lvl w:ilvl="8" w:tplc="C428A7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165F9"/>
    <w:multiLevelType w:val="hybridMultilevel"/>
    <w:tmpl w:val="07B2A6D4"/>
    <w:lvl w:ilvl="0" w:tplc="0DF49AC4">
      <w:start w:val="1"/>
      <w:numFmt w:val="decimal"/>
      <w:lvlText w:val="%1."/>
      <w:lvlJc w:val="left"/>
      <w:pPr>
        <w:ind w:left="720" w:hanging="360"/>
      </w:pPr>
    </w:lvl>
    <w:lvl w:ilvl="1" w:tplc="CF28DCE6" w:tentative="1">
      <w:start w:val="1"/>
      <w:numFmt w:val="lowerLetter"/>
      <w:lvlText w:val="%2."/>
      <w:lvlJc w:val="left"/>
      <w:pPr>
        <w:ind w:left="1440" w:hanging="360"/>
      </w:pPr>
    </w:lvl>
    <w:lvl w:ilvl="2" w:tplc="02D4DFDC" w:tentative="1">
      <w:start w:val="1"/>
      <w:numFmt w:val="lowerRoman"/>
      <w:lvlText w:val="%3."/>
      <w:lvlJc w:val="right"/>
      <w:pPr>
        <w:ind w:left="2160" w:hanging="180"/>
      </w:pPr>
    </w:lvl>
    <w:lvl w:ilvl="3" w:tplc="9E908EA4" w:tentative="1">
      <w:start w:val="1"/>
      <w:numFmt w:val="decimal"/>
      <w:lvlText w:val="%4."/>
      <w:lvlJc w:val="left"/>
      <w:pPr>
        <w:ind w:left="2880" w:hanging="360"/>
      </w:pPr>
    </w:lvl>
    <w:lvl w:ilvl="4" w:tplc="AB14AF70" w:tentative="1">
      <w:start w:val="1"/>
      <w:numFmt w:val="lowerLetter"/>
      <w:lvlText w:val="%5."/>
      <w:lvlJc w:val="left"/>
      <w:pPr>
        <w:ind w:left="3600" w:hanging="360"/>
      </w:pPr>
    </w:lvl>
    <w:lvl w:ilvl="5" w:tplc="E6D03E20" w:tentative="1">
      <w:start w:val="1"/>
      <w:numFmt w:val="lowerRoman"/>
      <w:lvlText w:val="%6."/>
      <w:lvlJc w:val="right"/>
      <w:pPr>
        <w:ind w:left="4320" w:hanging="180"/>
      </w:pPr>
    </w:lvl>
    <w:lvl w:ilvl="6" w:tplc="BEA2DF8A" w:tentative="1">
      <w:start w:val="1"/>
      <w:numFmt w:val="decimal"/>
      <w:lvlText w:val="%7."/>
      <w:lvlJc w:val="left"/>
      <w:pPr>
        <w:ind w:left="5040" w:hanging="360"/>
      </w:pPr>
    </w:lvl>
    <w:lvl w:ilvl="7" w:tplc="6C545348" w:tentative="1">
      <w:start w:val="1"/>
      <w:numFmt w:val="lowerLetter"/>
      <w:lvlText w:val="%8."/>
      <w:lvlJc w:val="left"/>
      <w:pPr>
        <w:ind w:left="5760" w:hanging="360"/>
      </w:pPr>
    </w:lvl>
    <w:lvl w:ilvl="8" w:tplc="7DBC1E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011B5"/>
    <w:multiLevelType w:val="hybridMultilevel"/>
    <w:tmpl w:val="7B90E7C4"/>
    <w:lvl w:ilvl="0" w:tplc="35CE717E">
      <w:start w:val="1"/>
      <w:numFmt w:val="bullet"/>
      <w:lvlText w:val="‒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A05F38"/>
    <w:multiLevelType w:val="hybridMultilevel"/>
    <w:tmpl w:val="EC5653AA"/>
    <w:lvl w:ilvl="0" w:tplc="2C9CC7CA">
      <w:start w:val="1"/>
      <w:numFmt w:val="decimal"/>
      <w:lvlText w:val="%1)"/>
      <w:lvlJc w:val="left"/>
      <w:pPr>
        <w:ind w:left="7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" w15:restartNumberingAfterBreak="0">
    <w:nsid w:val="371D02F7"/>
    <w:multiLevelType w:val="hybridMultilevel"/>
    <w:tmpl w:val="07B2A6D4"/>
    <w:lvl w:ilvl="0" w:tplc="CDCEDF6C">
      <w:start w:val="1"/>
      <w:numFmt w:val="decimal"/>
      <w:lvlText w:val="%1."/>
      <w:lvlJc w:val="left"/>
      <w:pPr>
        <w:ind w:left="720" w:hanging="360"/>
      </w:pPr>
    </w:lvl>
    <w:lvl w:ilvl="1" w:tplc="AE822C9C" w:tentative="1">
      <w:start w:val="1"/>
      <w:numFmt w:val="lowerLetter"/>
      <w:lvlText w:val="%2."/>
      <w:lvlJc w:val="left"/>
      <w:pPr>
        <w:ind w:left="1440" w:hanging="360"/>
      </w:pPr>
    </w:lvl>
    <w:lvl w:ilvl="2" w:tplc="CF5EFBC6" w:tentative="1">
      <w:start w:val="1"/>
      <w:numFmt w:val="lowerRoman"/>
      <w:lvlText w:val="%3."/>
      <w:lvlJc w:val="right"/>
      <w:pPr>
        <w:ind w:left="2160" w:hanging="180"/>
      </w:pPr>
    </w:lvl>
    <w:lvl w:ilvl="3" w:tplc="66B6EDA4" w:tentative="1">
      <w:start w:val="1"/>
      <w:numFmt w:val="decimal"/>
      <w:lvlText w:val="%4."/>
      <w:lvlJc w:val="left"/>
      <w:pPr>
        <w:ind w:left="2880" w:hanging="360"/>
      </w:pPr>
    </w:lvl>
    <w:lvl w:ilvl="4" w:tplc="4364A9B6" w:tentative="1">
      <w:start w:val="1"/>
      <w:numFmt w:val="lowerLetter"/>
      <w:lvlText w:val="%5."/>
      <w:lvlJc w:val="left"/>
      <w:pPr>
        <w:ind w:left="3600" w:hanging="360"/>
      </w:pPr>
    </w:lvl>
    <w:lvl w:ilvl="5" w:tplc="4DDC68B6" w:tentative="1">
      <w:start w:val="1"/>
      <w:numFmt w:val="lowerRoman"/>
      <w:lvlText w:val="%6."/>
      <w:lvlJc w:val="right"/>
      <w:pPr>
        <w:ind w:left="4320" w:hanging="180"/>
      </w:pPr>
    </w:lvl>
    <w:lvl w:ilvl="6" w:tplc="6FE4EA88" w:tentative="1">
      <w:start w:val="1"/>
      <w:numFmt w:val="decimal"/>
      <w:lvlText w:val="%7."/>
      <w:lvlJc w:val="left"/>
      <w:pPr>
        <w:ind w:left="5040" w:hanging="360"/>
      </w:pPr>
    </w:lvl>
    <w:lvl w:ilvl="7" w:tplc="E20EB5DE" w:tentative="1">
      <w:start w:val="1"/>
      <w:numFmt w:val="lowerLetter"/>
      <w:lvlText w:val="%8."/>
      <w:lvlJc w:val="left"/>
      <w:pPr>
        <w:ind w:left="5760" w:hanging="360"/>
      </w:pPr>
    </w:lvl>
    <w:lvl w:ilvl="8" w:tplc="8266FC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91459"/>
    <w:multiLevelType w:val="hybridMultilevel"/>
    <w:tmpl w:val="313297C8"/>
    <w:lvl w:ilvl="0" w:tplc="CE9CB9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600A660" w:tentative="1">
      <w:start w:val="1"/>
      <w:numFmt w:val="lowerLetter"/>
      <w:lvlText w:val="%2."/>
      <w:lvlJc w:val="left"/>
      <w:pPr>
        <w:ind w:left="1440" w:hanging="360"/>
      </w:pPr>
    </w:lvl>
    <w:lvl w:ilvl="2" w:tplc="35A67EA2" w:tentative="1">
      <w:start w:val="1"/>
      <w:numFmt w:val="lowerRoman"/>
      <w:lvlText w:val="%3."/>
      <w:lvlJc w:val="right"/>
      <w:pPr>
        <w:ind w:left="2160" w:hanging="180"/>
      </w:pPr>
    </w:lvl>
    <w:lvl w:ilvl="3" w:tplc="9F96CE3A" w:tentative="1">
      <w:start w:val="1"/>
      <w:numFmt w:val="decimal"/>
      <w:lvlText w:val="%4."/>
      <w:lvlJc w:val="left"/>
      <w:pPr>
        <w:ind w:left="2880" w:hanging="360"/>
      </w:pPr>
    </w:lvl>
    <w:lvl w:ilvl="4" w:tplc="2C38BA5A" w:tentative="1">
      <w:start w:val="1"/>
      <w:numFmt w:val="lowerLetter"/>
      <w:lvlText w:val="%5."/>
      <w:lvlJc w:val="left"/>
      <w:pPr>
        <w:ind w:left="3600" w:hanging="360"/>
      </w:pPr>
    </w:lvl>
    <w:lvl w:ilvl="5" w:tplc="A546FC36" w:tentative="1">
      <w:start w:val="1"/>
      <w:numFmt w:val="lowerRoman"/>
      <w:lvlText w:val="%6."/>
      <w:lvlJc w:val="right"/>
      <w:pPr>
        <w:ind w:left="4320" w:hanging="180"/>
      </w:pPr>
    </w:lvl>
    <w:lvl w:ilvl="6" w:tplc="65AA99F4" w:tentative="1">
      <w:start w:val="1"/>
      <w:numFmt w:val="decimal"/>
      <w:lvlText w:val="%7."/>
      <w:lvlJc w:val="left"/>
      <w:pPr>
        <w:ind w:left="5040" w:hanging="360"/>
      </w:pPr>
    </w:lvl>
    <w:lvl w:ilvl="7" w:tplc="9B00EDE4" w:tentative="1">
      <w:start w:val="1"/>
      <w:numFmt w:val="lowerLetter"/>
      <w:lvlText w:val="%8."/>
      <w:lvlJc w:val="left"/>
      <w:pPr>
        <w:ind w:left="5760" w:hanging="360"/>
      </w:pPr>
    </w:lvl>
    <w:lvl w:ilvl="8" w:tplc="D98C60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D21E02"/>
    <w:multiLevelType w:val="hybridMultilevel"/>
    <w:tmpl w:val="CF00E03C"/>
    <w:lvl w:ilvl="0" w:tplc="B614A4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D98B57A" w:tentative="1">
      <w:start w:val="1"/>
      <w:numFmt w:val="lowerLetter"/>
      <w:lvlText w:val="%2."/>
      <w:lvlJc w:val="left"/>
      <w:pPr>
        <w:ind w:left="1440" w:hanging="360"/>
      </w:pPr>
    </w:lvl>
    <w:lvl w:ilvl="2" w:tplc="B48E60C8" w:tentative="1">
      <w:start w:val="1"/>
      <w:numFmt w:val="lowerRoman"/>
      <w:lvlText w:val="%3."/>
      <w:lvlJc w:val="right"/>
      <w:pPr>
        <w:ind w:left="2160" w:hanging="180"/>
      </w:pPr>
    </w:lvl>
    <w:lvl w:ilvl="3" w:tplc="41163B02" w:tentative="1">
      <w:start w:val="1"/>
      <w:numFmt w:val="decimal"/>
      <w:lvlText w:val="%4."/>
      <w:lvlJc w:val="left"/>
      <w:pPr>
        <w:ind w:left="2880" w:hanging="360"/>
      </w:pPr>
    </w:lvl>
    <w:lvl w:ilvl="4" w:tplc="21A0617E" w:tentative="1">
      <w:start w:val="1"/>
      <w:numFmt w:val="lowerLetter"/>
      <w:lvlText w:val="%5."/>
      <w:lvlJc w:val="left"/>
      <w:pPr>
        <w:ind w:left="3600" w:hanging="360"/>
      </w:pPr>
    </w:lvl>
    <w:lvl w:ilvl="5" w:tplc="A540F980" w:tentative="1">
      <w:start w:val="1"/>
      <w:numFmt w:val="lowerRoman"/>
      <w:lvlText w:val="%6."/>
      <w:lvlJc w:val="right"/>
      <w:pPr>
        <w:ind w:left="4320" w:hanging="180"/>
      </w:pPr>
    </w:lvl>
    <w:lvl w:ilvl="6" w:tplc="38EACBD8" w:tentative="1">
      <w:start w:val="1"/>
      <w:numFmt w:val="decimal"/>
      <w:lvlText w:val="%7."/>
      <w:lvlJc w:val="left"/>
      <w:pPr>
        <w:ind w:left="5040" w:hanging="360"/>
      </w:pPr>
    </w:lvl>
    <w:lvl w:ilvl="7" w:tplc="B0B209E8" w:tentative="1">
      <w:start w:val="1"/>
      <w:numFmt w:val="lowerLetter"/>
      <w:lvlText w:val="%8."/>
      <w:lvlJc w:val="left"/>
      <w:pPr>
        <w:ind w:left="5760" w:hanging="360"/>
      </w:pPr>
    </w:lvl>
    <w:lvl w:ilvl="8" w:tplc="5CC8DD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8B21EE"/>
    <w:multiLevelType w:val="hybridMultilevel"/>
    <w:tmpl w:val="4D424A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A26168"/>
    <w:multiLevelType w:val="hybridMultilevel"/>
    <w:tmpl w:val="397493D4"/>
    <w:lvl w:ilvl="0" w:tplc="69324556">
      <w:start w:val="1"/>
      <w:numFmt w:val="decimal"/>
      <w:lvlText w:val="%1."/>
      <w:lvlJc w:val="left"/>
      <w:pPr>
        <w:ind w:left="720" w:hanging="360"/>
      </w:pPr>
    </w:lvl>
    <w:lvl w:ilvl="1" w:tplc="4C7A393E" w:tentative="1">
      <w:start w:val="1"/>
      <w:numFmt w:val="lowerLetter"/>
      <w:lvlText w:val="%2."/>
      <w:lvlJc w:val="left"/>
      <w:pPr>
        <w:ind w:left="1440" w:hanging="360"/>
      </w:pPr>
    </w:lvl>
    <w:lvl w:ilvl="2" w:tplc="7C460A1A" w:tentative="1">
      <w:start w:val="1"/>
      <w:numFmt w:val="lowerRoman"/>
      <w:lvlText w:val="%3."/>
      <w:lvlJc w:val="right"/>
      <w:pPr>
        <w:ind w:left="2160" w:hanging="180"/>
      </w:pPr>
    </w:lvl>
    <w:lvl w:ilvl="3" w:tplc="DB0E308E" w:tentative="1">
      <w:start w:val="1"/>
      <w:numFmt w:val="decimal"/>
      <w:lvlText w:val="%4."/>
      <w:lvlJc w:val="left"/>
      <w:pPr>
        <w:ind w:left="2880" w:hanging="360"/>
      </w:pPr>
    </w:lvl>
    <w:lvl w:ilvl="4" w:tplc="3E48DD0E" w:tentative="1">
      <w:start w:val="1"/>
      <w:numFmt w:val="lowerLetter"/>
      <w:lvlText w:val="%5."/>
      <w:lvlJc w:val="left"/>
      <w:pPr>
        <w:ind w:left="3600" w:hanging="360"/>
      </w:pPr>
    </w:lvl>
    <w:lvl w:ilvl="5" w:tplc="FB58F112" w:tentative="1">
      <w:start w:val="1"/>
      <w:numFmt w:val="lowerRoman"/>
      <w:lvlText w:val="%6."/>
      <w:lvlJc w:val="right"/>
      <w:pPr>
        <w:ind w:left="4320" w:hanging="180"/>
      </w:pPr>
    </w:lvl>
    <w:lvl w:ilvl="6" w:tplc="BF5CA654" w:tentative="1">
      <w:start w:val="1"/>
      <w:numFmt w:val="decimal"/>
      <w:lvlText w:val="%7."/>
      <w:lvlJc w:val="left"/>
      <w:pPr>
        <w:ind w:left="5040" w:hanging="360"/>
      </w:pPr>
    </w:lvl>
    <w:lvl w:ilvl="7" w:tplc="81E0D48C" w:tentative="1">
      <w:start w:val="1"/>
      <w:numFmt w:val="lowerLetter"/>
      <w:lvlText w:val="%8."/>
      <w:lvlJc w:val="left"/>
      <w:pPr>
        <w:ind w:left="5760" w:hanging="360"/>
      </w:pPr>
    </w:lvl>
    <w:lvl w:ilvl="8" w:tplc="7C0672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F61AC"/>
    <w:multiLevelType w:val="hybridMultilevel"/>
    <w:tmpl w:val="2B2A5B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3E441F"/>
    <w:multiLevelType w:val="hybridMultilevel"/>
    <w:tmpl w:val="CAD8669E"/>
    <w:lvl w:ilvl="0" w:tplc="79D68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DD67FF"/>
    <w:multiLevelType w:val="hybridMultilevel"/>
    <w:tmpl w:val="029A0BDA"/>
    <w:lvl w:ilvl="0" w:tplc="35CE717E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10"/>
  </w:num>
  <w:num w:numId="10">
    <w:abstractNumId w:val="1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50C"/>
    <w:rsid w:val="00035FC0"/>
    <w:rsid w:val="000D2633"/>
    <w:rsid w:val="00150D83"/>
    <w:rsid w:val="00196D1A"/>
    <w:rsid w:val="001D1B6B"/>
    <w:rsid w:val="002B1BC6"/>
    <w:rsid w:val="002E52B5"/>
    <w:rsid w:val="00326C98"/>
    <w:rsid w:val="003A224C"/>
    <w:rsid w:val="003C450C"/>
    <w:rsid w:val="00414065"/>
    <w:rsid w:val="004148A8"/>
    <w:rsid w:val="004169DD"/>
    <w:rsid w:val="0043491C"/>
    <w:rsid w:val="0048283E"/>
    <w:rsid w:val="004F1739"/>
    <w:rsid w:val="00501EF1"/>
    <w:rsid w:val="0058153B"/>
    <w:rsid w:val="0060142B"/>
    <w:rsid w:val="006308E7"/>
    <w:rsid w:val="006B23B2"/>
    <w:rsid w:val="00717F54"/>
    <w:rsid w:val="00751766"/>
    <w:rsid w:val="00826CD8"/>
    <w:rsid w:val="0087012F"/>
    <w:rsid w:val="00882A16"/>
    <w:rsid w:val="008A3FF0"/>
    <w:rsid w:val="009E5E7F"/>
    <w:rsid w:val="00A31DB2"/>
    <w:rsid w:val="00A5330C"/>
    <w:rsid w:val="00AD4A2D"/>
    <w:rsid w:val="00B54503"/>
    <w:rsid w:val="00BC4031"/>
    <w:rsid w:val="00BF7675"/>
    <w:rsid w:val="00C03E4D"/>
    <w:rsid w:val="00CA2723"/>
    <w:rsid w:val="00D31A2A"/>
    <w:rsid w:val="00DD1099"/>
    <w:rsid w:val="00DE6F79"/>
    <w:rsid w:val="00DF0340"/>
    <w:rsid w:val="00E10E90"/>
    <w:rsid w:val="00E53D0E"/>
    <w:rsid w:val="00F4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259612"/>
  <w15:docId w15:val="{991DCB8E-83D0-480D-A4E6-C69E55BA8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20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201F5"/>
    <w:pPr>
      <w:tabs>
        <w:tab w:val="center" w:pos="4536"/>
        <w:tab w:val="right" w:pos="9072"/>
      </w:tabs>
    </w:pPr>
  </w:style>
  <w:style w:type="character" w:styleId="Pogrubienie">
    <w:name w:val="Strong"/>
    <w:qFormat/>
    <w:rsid w:val="00DC7D3F"/>
    <w:rPr>
      <w:b/>
      <w:bCs/>
    </w:rPr>
  </w:style>
  <w:style w:type="character" w:customStyle="1" w:styleId="StopkaZnak">
    <w:name w:val="Stopka Znak"/>
    <w:link w:val="Stopka"/>
    <w:rsid w:val="00E045AB"/>
    <w:rPr>
      <w:sz w:val="24"/>
      <w:szCs w:val="24"/>
    </w:rPr>
  </w:style>
  <w:style w:type="paragraph" w:styleId="Tekstdymka">
    <w:name w:val="Balloon Text"/>
    <w:basedOn w:val="Normalny"/>
    <w:link w:val="TekstdymkaZnak"/>
    <w:rsid w:val="006126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12653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4638A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4638A"/>
    <w:rPr>
      <w:rFonts w:ascii="Calibri" w:eastAsia="Calibri" w:hAnsi="Calibri"/>
      <w:lang w:eastAsia="en-US"/>
    </w:rPr>
  </w:style>
  <w:style w:type="paragraph" w:styleId="Tekstprzypisudolnego">
    <w:name w:val="footnote text"/>
    <w:basedOn w:val="Normalny"/>
    <w:link w:val="TekstprzypisudolnegoZnak"/>
    <w:rsid w:val="00C9598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95983"/>
  </w:style>
  <w:style w:type="character" w:styleId="Odwoanieprzypisudolnego">
    <w:name w:val="footnote reference"/>
    <w:basedOn w:val="Domylnaczcionkaakapitu"/>
    <w:rsid w:val="00C95983"/>
    <w:rPr>
      <w:vertAlign w:val="superscript"/>
    </w:rPr>
  </w:style>
  <w:style w:type="character" w:styleId="Odwoaniedokomentarza">
    <w:name w:val="annotation reference"/>
    <w:basedOn w:val="Domylnaczcionkaakapitu"/>
    <w:rsid w:val="00BA702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702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A702F"/>
  </w:style>
  <w:style w:type="paragraph" w:styleId="Tematkomentarza">
    <w:name w:val="annotation subject"/>
    <w:basedOn w:val="Tekstkomentarza"/>
    <w:next w:val="Tekstkomentarza"/>
    <w:link w:val="TematkomentarzaZnak"/>
    <w:rsid w:val="00BA70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A702F"/>
    <w:rPr>
      <w:b/>
      <w:bCs/>
    </w:rPr>
  </w:style>
  <w:style w:type="paragraph" w:styleId="Akapitzlist">
    <w:name w:val="List Paragraph"/>
    <w:basedOn w:val="Normalny"/>
    <w:uiPriority w:val="34"/>
    <w:qFormat/>
    <w:rsid w:val="00295DE3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7738F6"/>
    <w:rPr>
      <w:sz w:val="24"/>
      <w:szCs w:val="24"/>
    </w:rPr>
  </w:style>
  <w:style w:type="paragraph" w:styleId="Poprawka">
    <w:name w:val="Revision"/>
    <w:hidden/>
    <w:uiPriority w:val="99"/>
    <w:semiHidden/>
    <w:rsid w:val="00B554B7"/>
    <w:rPr>
      <w:sz w:val="24"/>
      <w:szCs w:val="24"/>
    </w:rPr>
  </w:style>
  <w:style w:type="character" w:styleId="Hipercze">
    <w:name w:val="Hyperlink"/>
    <w:basedOn w:val="Domylnaczcionkaakapitu"/>
    <w:rsid w:val="00DE49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620406FE995C4BBD0EAF6AE18F08E7" ma:contentTypeVersion="1" ma:contentTypeDescription="Utwórz nowy dokument." ma:contentTypeScope="" ma:versionID="7a7713c7c085363b384dfe8ab8ce8b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f2d843705481ef011089b70ffbed5d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Nazwa szablon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8A494-760F-454D-9A09-4E52A506A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7DFC55-00EF-467D-AE41-CD9EC5CF4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EEF9F-21AD-4E4D-BBCA-E63ADC7A67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creator>Horodecka Marta</dc:creator>
  <cp:lastModifiedBy>Olech Władysław</cp:lastModifiedBy>
  <cp:revision>16</cp:revision>
  <cp:lastPrinted>2020-08-11T08:43:00Z</cp:lastPrinted>
  <dcterms:created xsi:type="dcterms:W3CDTF">2026-06-10T05:50:00Z</dcterms:created>
  <dcterms:modified xsi:type="dcterms:W3CDTF">2026-06-22T11:29:00Z</dcterms:modified>
</cp:coreProperties>
</file>